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191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 xml:space="preserve">МИНИСТЕРСТВО ОБРАЗОВАНИЯ И НАУКИ КАЛУЖСКОЙ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Администрация муниципального района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430803)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019116" w:id="5"/>
    <w:p>
      <w:pPr>
        <w:sectPr>
          <w:pgSz w:w="11906" w:h="16383" w:orient="portrait"/>
        </w:sectPr>
      </w:pPr>
    </w:p>
    <w:bookmarkEnd w:id="5"/>
    <w:bookmarkEnd w:id="0"/>
    <w:bookmarkStart w:name="block-301911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019117" w:id="8"/>
    <w:p>
      <w:pPr>
        <w:sectPr>
          <w:pgSz w:w="11906" w:h="16383" w:orient="portrait"/>
        </w:sectPr>
      </w:pPr>
    </w:p>
    <w:bookmarkEnd w:id="8"/>
    <w:bookmarkEnd w:id="6"/>
    <w:bookmarkStart w:name="block-301911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019114" w:id="10"/>
    <w:p>
      <w:pPr>
        <w:sectPr>
          <w:pgSz w:w="11906" w:h="16383" w:orient="portrait"/>
        </w:sectPr>
      </w:pPr>
    </w:p>
    <w:bookmarkEnd w:id="10"/>
    <w:bookmarkEnd w:id="9"/>
    <w:bookmarkStart w:name="block-3019115"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019115" w:id="13"/>
    <w:p>
      <w:pPr>
        <w:sectPr>
          <w:pgSz w:w="11906" w:h="16383" w:orient="portrait"/>
        </w:sectPr>
      </w:pPr>
    </w:p>
    <w:bookmarkEnd w:id="13"/>
    <w:bookmarkEnd w:id="11"/>
    <w:bookmarkStart w:name="block-301911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019118" w:id="15"/>
    <w:p>
      <w:pPr>
        <w:sectPr>
          <w:pgSz w:w="16383" w:h="11906" w:orient="landscape"/>
        </w:sectPr>
      </w:pPr>
    </w:p>
    <w:bookmarkEnd w:id="15"/>
    <w:bookmarkEnd w:id="14"/>
    <w:bookmarkStart w:name="block-301911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ГЕОМЕТРИЧЕСКИЕ СВЕДЕНИЯ ПРЯМАЯ И ОТРЕЗОК Точки, прямые, отрезки. Провешивание прямой на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ЛУЧ И УГОЛ Луч и угол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ОТРЕЗКОВ И УГЛОВ Равенство геометрических фигур. Сравнение отрезков и углов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ОТРЕЗКОВ Длина отрезка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измерения. Измерительные инструменты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УГЛОВ Градусная мера угла. Измерение углов на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Смежные и вертикальные углы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Построение прямых углов на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 ПЕРВЫЙ ПРИЗНАК РАВЕНСТВА ТРЕУГОЛЬНИКОВ Треугольник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МЕДИАНЫ, БИССЕКТРИСЫ И ВЫСОТЫ ТРЕУГОЛЬНИКА Перпендикуляр к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Медианы, биссектрисы и высоты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равнобедренного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И ТРЕТИЙ ПРИЗНАКИ РАВЕНСТВА ТРЕУГОЛЬНИКОВ Второй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признак равенства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ПОСТРОЕНИЕ Окружность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циркулем и линейкой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задач на построение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ПРИЗНАКИ ПАРАЛЛЕЛЬНОСТИ ДВУХ ПРЯМЫХ Определение параллельных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параллельности двух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Практические способы построения параллельных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Практические способы построения параллельных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АКСИОМА ПАРАЛЛЕЛЬНЫХ ПРЯМЫХ Об аксиомах геометрии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Аксиома параллельных прямых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Теоремы об углах, образованных двумя параллельными прямыми и секущей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соответственно параллельными или перпендикулярными сторонами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И УГЛАМИ ТРЕУГОЛЬНИКА СУММА УГЛОВ ТРЕУГОЛЬНИКА Теорема о сумме углов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Остроугольный, прямоугольный и тупоугольный треугольники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УГЛАМИ ТРЕУГОЛЬНИКА Теорема о соотношениях между сторонами и углами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Неравенство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Неравенство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ПРЯМОУГОЛЬНЫЕ ТРЕУГОЛЬНИКИ Некоторые свойства и признаки прямоугольных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ТРЕУГОЛЬНИКОВ ПО ТРЁМ ЭЛЕМЕНТАМ Расстояние от точки до прямой. Расстояние между параллельными прямыми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прямой. Расстояние между параллельными прямыми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треугольника по трём элементам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треугольника по трём элементам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12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МЕСТА ТОЧЕК. СИММЕТРИЧНЫЕ ФИГУРЫ ГЕОМЕТРИЧЕСКИЕ МЕСТА ТОЧЕК Свойства биссектрисы угла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серединного перпендикуляра к отрезку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КАСАТЕЛЬНАЯ К ОКРУЖНОСТИ Свойства диаметров и хорд окружности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случая взаимного расположения окружности и прямой. Касательная к окружности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Вписанная и описанная окружности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СИММЕТРИЧНЫЕ ФИГУРЫ Фигуры, симметричные относительно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Осевая симметрия и её свойства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8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 МНОГОУГОЛЬНИКИ Выпуклый многоугольник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И ТРАПЕЦИЯ Параллелограмм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параллелограмма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параллелограмма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10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ПРЯМОУГОЛЬНИК, РОМБ, КВАДРАТ Прямоугольник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Ромб и квадрат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ПЛОЩАДЬ МНОГОУГОЛЬНИКА Понятие площади многоугольника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квадрата. Площадь прямоугольника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ПАРАЛЛЕЛОГРАММА, ТРЕУГОЛЬНИКА И ТРАПЕЦИИ Площадь параллелограмма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параллелограмма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трапеции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трапеции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Теорема Пифагора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обратная теореме Пифагора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Герона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Герона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 ОПРЕДЕЛЕНИЕ ПОДОБНЫХ ТРЕУГОЛЬНИКОВ Пропорциональные отрезки. Определение подобных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площадей подобных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ПОДОБИЯ ТРЕУГОЛЬНИКОВ Первый признак подобия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признак подобия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признак подобия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подобия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подобия треугольников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К ДОКАЗАТЕЛЬСТВУ ТЕОРЕМ И РЕШЕНИЮ ЗАДАЧ Средняя линия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Четыре замечательные точки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Четыре замечательные точки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 в прямоугольном треугольнике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подобия в задачах на построение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Практические приложения подобия треугольников. Измерительные работы на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Практические приложения подобия треугольников. Измерительные работы на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И УГЛАМИ ПРЯМОУГОЛЬНОГО ТРЕУГОЛЬНИКА Синус, косинус и тангенс острого угла прямоугольного треугольника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Значения синуса, косинуса и тангенса для углов 30, 45, 60</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Значения синуса, косинуса и тангенса для углов 30, 45, 60</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ОКРУЖНОСТЬ И ПРЯМЫЕ Взаимное расположение прямой и окружности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касательные двух окружностей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ЦЕНТРАЛЬНЫЕ И ВПИСАННЫЕ УГЛЫ Градусная мера дуги окружности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вписанном угле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образованные хордами, касательными и секущими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образованные хордами, касательными и секущими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ВПИСАННАЯ И ОПИСАННАЯ ОКРУЖНОСТИ ЧЕТЫРЁХУГОЛЬНИКОВ Вписанная окружность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Вписанная окружность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Описанная окружность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Описанная окружность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ПОНЯТИЕ ВЕКТОРА Понятие вектора. Равенство векторов. Откладывание вектора от данной точки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Равенство векторов. Откладывание вектора от данной точки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Сумма двух векторов. Законы сложения векторов. Правило параллелограмма. Сумма нескольких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 ПРИМЕНЕНИЕ ВЕКТОРОВ К РЕШЕНИЮ ЗАДАЧ Произведение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к решению задач и доказательству теорем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КООРДИНАТЫ ВЕКТОРА 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В КООРДИНАТАХ Связь между координатами вектора и координатами его начала и конца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в координатах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УРАВНЕНИЯ ОКРУЖНОСТИ И ПРЯМОЙ Уравнение линии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И УГЛАМИ ТРЕУГОЛЬНИКА. СКАЛЯРНОЕ ПРОИЗВЕДЕНИЕ ВЕКТОРОВ СИНУС, КОСИНУС, ТАНГЕНС, КОТАНГЕНС УГЛА Синус, косинус, тангенс, котангенс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 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вычисления координат точки. Угловой коэффициент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И УГЛАМИ ТРЕУГОЛЬНИКА Теорема о площади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 Измерительные работы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Угол между векторами. Скалярное произведение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 координатах. Свойства скалярного произведения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ОКРУЖНОСТИ И ПЛОЩАДЬ КРУГА ПРАВИЛЬНЫЕ МНОГОУГОЛЬНИКИ Правильный многоугольник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правильного многоугольника. Окружность, вписанная в правильный многоугольник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вычисления площади правильного многоугольника, его стороны и радиуса вписанной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правильных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ОКРУЖНОСТИ И ПЛОЩАДЬ КРУГА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кругового сектора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ПЛОСКОСТИ. ДВИЖЕНИЯ ПРЕОБРАЗОВАНИЯ ПЛОСКОСТИ Отображение плоскости на себя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Наложения 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И ПОВОРОТ Параллельный перенос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и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СИММЕТРИИ ФИГУР Понятие симметрии фигур. Практические приложения симметрий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к решению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ПОДОБИЕ ФИГУР ПОДОБИЕ МНОГОУГОЛЬНИКОВ Представление о подобных фигурах. Подобные многоугольники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Теоремы о периметрах и площадях подобных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Гомотетия. Свойства гомотетии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Подобие произвольных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ФИГУР К ДОКАЗАТЕЛЬСТВУ ТЕОРЕМ И РЕШЕНИЮ ЗАДАЧ Применение подобия к доказательству теорем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к решению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26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19119" w:id="17"/>
    <w:p>
      <w:pPr>
        <w:sectPr>
          <w:pgSz w:w="16383" w:h="11906" w:orient="landscape"/>
        </w:sectPr>
      </w:pPr>
    </w:p>
    <w:bookmarkEnd w:id="17"/>
    <w:bookmarkEnd w:id="16"/>
    <w:bookmarkStart w:name="block-301912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99af77d-4622-48a5-bce0-c3ab0cf8d435" w:id="20"/>
      <w:r>
        <w:rPr>
          <w:rFonts w:ascii="Times New Roman" w:hAnsi="Times New Roman"/>
          <w:b w:val="false"/>
          <w:i w:val="false"/>
          <w:color w:val="000000"/>
          <w:sz w:val="28"/>
        </w:rPr>
        <w:t>-</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1"/>
      <w:r>
        <w:rPr>
          <w:rFonts w:ascii="Times New Roman" w:hAnsi="Times New Roman"/>
          <w:b w:val="false"/>
          <w:i w:val="false"/>
          <w:color w:val="000000"/>
          <w:sz w:val="28"/>
        </w:rPr>
        <w:t>-</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22"/>
      <w:r>
        <w:rPr>
          <w:rFonts w:ascii="Times New Roman" w:hAnsi="Times New Roman"/>
          <w:b w:val="false"/>
          <w:i w:val="false"/>
          <w:color w:val="000000"/>
          <w:sz w:val="28"/>
        </w:rPr>
        <w:t>-</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019120" w:id="23"/>
    <w:p>
      <w:pPr>
        <w:sectPr>
          <w:pgSz w:w="11906" w:h="16383" w:orient="portrait"/>
        </w:sectPr>
      </w:pPr>
    </w:p>
    <w:bookmarkEnd w:id="23"/>
    <w:bookmarkEnd w:id="18"/>
    <w:sectPr>
      <w:pgSz w:w="11907" w:h="16839" w:code="9"/>
      <w:pgMar w:top="1440" w:right="1440" w:bottom="1440" w:left="1440"/>
    </w:sectPr>
  </w:body>
</w:document>
</file>

<file path=word/numbering.xml><?xml version="1.0" encoding="utf-8"?>
<w:numbering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