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2A" w:rsidRDefault="000A342A" w:rsidP="004B7B9B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"Паликская средняя общеобразовательная школа № 1"   Учебный план  </w:t>
      </w:r>
    </w:p>
    <w:p w:rsidR="000A342A" w:rsidRPr="00981692" w:rsidRDefault="000A342A" w:rsidP="004B7B9B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для обучающихся 1 - 4 классов</w:t>
      </w:r>
      <w:r w:rsidRPr="00981692">
        <w:rPr>
          <w:b/>
          <w:bCs/>
        </w:rPr>
        <w:t xml:space="preserve">, реализующих </w:t>
      </w:r>
      <w:r>
        <w:rPr>
          <w:b/>
          <w:bCs/>
        </w:rPr>
        <w:t xml:space="preserve">обновленный </w:t>
      </w:r>
      <w:r w:rsidRPr="00981692">
        <w:rPr>
          <w:b/>
          <w:bCs/>
        </w:rPr>
        <w:t xml:space="preserve">федеральный государственный  </w:t>
      </w:r>
      <w:r>
        <w:rPr>
          <w:b/>
          <w:bCs/>
        </w:rPr>
        <w:t xml:space="preserve">  образовательный стандарт началь</w:t>
      </w:r>
      <w:r w:rsidRPr="00981692">
        <w:rPr>
          <w:b/>
          <w:bCs/>
        </w:rPr>
        <w:t>ного  общего образования</w:t>
      </w:r>
      <w:r>
        <w:rPr>
          <w:b/>
          <w:bCs/>
        </w:rPr>
        <w:t xml:space="preserve"> (ФГОС - 2021)</w:t>
      </w:r>
    </w:p>
    <w:p w:rsidR="000A342A" w:rsidRPr="00981692" w:rsidRDefault="000A342A" w:rsidP="004B7B9B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</w:pPr>
      <w:r>
        <w:rPr>
          <w:b/>
          <w:bCs/>
        </w:rPr>
        <w:t>2024-2025</w:t>
      </w:r>
      <w:r w:rsidRPr="00981692">
        <w:rPr>
          <w:b/>
          <w:bCs/>
        </w:rPr>
        <w:t xml:space="preserve"> учебный год</w:t>
      </w:r>
    </w:p>
    <w:p w:rsidR="000A342A" w:rsidRDefault="000A342A" w:rsidP="000D2D22">
      <w:pPr>
        <w:ind w:firstLine="709"/>
        <w:jc w:val="center"/>
        <w:rPr>
          <w:b/>
          <w:bCs/>
        </w:rPr>
      </w:pPr>
    </w:p>
    <w:p w:rsidR="000A342A" w:rsidRPr="000C4B69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NewtonCSanPin" w:hAnsi="NewtonCSanPin"/>
          <w:color w:val="000000"/>
        </w:rPr>
      </w:pPr>
      <w:r>
        <w:rPr>
          <w:spacing w:val="-2"/>
        </w:rPr>
        <w:t>Учебный план  1 - 4 классов  МКОУ "Палик</w:t>
      </w:r>
      <w:r w:rsidRPr="004F14C7">
        <w:rPr>
          <w:spacing w:val="-2"/>
        </w:rPr>
        <w:t>ская  сре</w:t>
      </w:r>
      <w:r>
        <w:rPr>
          <w:spacing w:val="-2"/>
        </w:rPr>
        <w:t>дняя общеобразовательная школа № 1" разработан на основе</w:t>
      </w:r>
      <w:r w:rsidRPr="004F14C7">
        <w:rPr>
          <w:spacing w:val="-2"/>
        </w:rPr>
        <w:t xml:space="preserve"> </w:t>
      </w:r>
      <w:r>
        <w:t>федерального учебного</w:t>
      </w:r>
      <w:r w:rsidRPr="004F14C7">
        <w:t xml:space="preserve"> план</w:t>
      </w:r>
      <w:r>
        <w:t>а федеральной образовательной программы</w:t>
      </w:r>
      <w:r w:rsidRPr="000C4B69">
        <w:t xml:space="preserve"> </w:t>
      </w:r>
      <w:r w:rsidRPr="004F14C7">
        <w:t>начального общего образования, в котором отражаются и конкретизируются основные показатели примерного учебного плана:</w:t>
      </w:r>
      <w:r>
        <w:t xml:space="preserve"> </w:t>
      </w:r>
      <w:r>
        <w:rPr>
          <w:rFonts w:ascii="NewtonCSanPin" w:hAnsi="NewtonCSanPin"/>
          <w:color w:val="000000"/>
        </w:rPr>
        <w:t>состав учебных предметов,</w:t>
      </w:r>
      <w:r w:rsidRPr="004F14C7">
        <w:rPr>
          <w:rFonts w:ascii="NewtonCSanPin" w:hAnsi="NewtonCSanPin"/>
          <w:color w:val="000000"/>
        </w:rPr>
        <w:t xml:space="preserve"> недельное</w:t>
      </w:r>
      <w:r>
        <w:rPr>
          <w:rFonts w:ascii="NewtonCSanPin" w:hAnsi="NewtonCSanPin"/>
          <w:color w:val="000000"/>
        </w:rPr>
        <w:t xml:space="preserve"> (годовое)</w:t>
      </w:r>
      <w:r w:rsidRPr="004F14C7">
        <w:rPr>
          <w:rFonts w:ascii="NewtonCSanPin" w:hAnsi="NewtonCSanPin"/>
          <w:color w:val="000000"/>
        </w:rPr>
        <w:t xml:space="preserve"> распределение учебного времени, отводимого на освоение содержания образования по классам, учебным предметам;</w:t>
      </w:r>
      <w:r>
        <w:rPr>
          <w:rFonts w:ascii="NewtonCSanPin" w:hAnsi="NewtonCSanPin"/>
          <w:color w:val="000000"/>
        </w:rPr>
        <w:t xml:space="preserve">  </w:t>
      </w:r>
      <w:r w:rsidRPr="004F14C7">
        <w:rPr>
          <w:spacing w:val="-4"/>
        </w:rPr>
        <w:t>максимально допустимая недельная</w:t>
      </w:r>
      <w:r>
        <w:rPr>
          <w:spacing w:val="-4"/>
        </w:rPr>
        <w:t xml:space="preserve"> (годовая)</w:t>
      </w:r>
      <w:r w:rsidRPr="004F14C7">
        <w:rPr>
          <w:spacing w:val="-4"/>
        </w:rPr>
        <w:t xml:space="preserve"> нагрузка обучающихся</w:t>
      </w:r>
      <w:r w:rsidRPr="004F14C7">
        <w:t>.</w:t>
      </w:r>
    </w:p>
    <w:p w:rsidR="000A342A" w:rsidRPr="004F14C7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4F14C7">
        <w:t>Учебный план определяет общие рамки прини</w:t>
      </w:r>
      <w:r w:rsidRPr="004F14C7">
        <w:rPr>
          <w:spacing w:val="2"/>
        </w:rPr>
        <w:t xml:space="preserve">маемых решений при разработке содержания образования, </w:t>
      </w:r>
      <w:r w:rsidRPr="004F14C7"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0A342A" w:rsidRPr="004F14C7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pacing w:val="-4"/>
        </w:rPr>
      </w:pPr>
      <w:r w:rsidRPr="004F14C7">
        <w:rPr>
          <w:spacing w:val="-4"/>
        </w:rPr>
        <w:t>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  системно­деятельностный подход и индивидуализацию обучения.</w:t>
      </w:r>
    </w:p>
    <w:p w:rsidR="000A342A" w:rsidRPr="004F14C7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4F14C7"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0A342A" w:rsidRPr="004F14C7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4F14C7">
        <w:t xml:space="preserve">Обязательная часть  учебного плана определяет </w:t>
      </w:r>
      <w:r w:rsidRPr="004F14C7">
        <w:rPr>
          <w:spacing w:val="2"/>
        </w:rPr>
        <w:t>состав учебных предметов обязательных предметных обла</w:t>
      </w:r>
      <w:r w:rsidRPr="004F14C7">
        <w:t>стей,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A342A" w:rsidRPr="004F14C7" w:rsidRDefault="000A342A" w:rsidP="000D2D22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</w:pPr>
      <w:r w:rsidRPr="004F14C7">
        <w:rPr>
          <w:spacing w:val="2"/>
        </w:rPr>
        <w:t>Обязательная часть учебного плана отражает содержание образования, которое обеспечивает достижение</w:t>
      </w:r>
      <w:r w:rsidRPr="004F14C7">
        <w:t xml:space="preserve"> важнейших целей современного начального общего образования:</w:t>
      </w:r>
    </w:p>
    <w:p w:rsidR="000A342A" w:rsidRPr="0030795D" w:rsidRDefault="000A342A" w:rsidP="000D2D22">
      <w:pPr>
        <w:pStyle w:val="ListParagraph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A342A" w:rsidRPr="0030795D" w:rsidRDefault="000A342A" w:rsidP="00A132D7">
      <w:pPr>
        <w:pStyle w:val="ListParagraph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z w:val="24"/>
          <w:szCs w:val="24"/>
        </w:rPr>
        <w:t xml:space="preserve">готовность обучающихся к продолжению образования на </w:t>
      </w:r>
      <w:r w:rsidRPr="0030795D">
        <w:rPr>
          <w:spacing w:val="2"/>
          <w:sz w:val="24"/>
          <w:szCs w:val="24"/>
        </w:rPr>
        <w:t xml:space="preserve">последующих уровнях </w:t>
      </w:r>
      <w:r>
        <w:rPr>
          <w:spacing w:val="2"/>
          <w:sz w:val="24"/>
          <w:szCs w:val="24"/>
        </w:rPr>
        <w:t xml:space="preserve">основного </w:t>
      </w:r>
      <w:r w:rsidRPr="0030795D">
        <w:rPr>
          <w:spacing w:val="2"/>
          <w:sz w:val="24"/>
          <w:szCs w:val="24"/>
        </w:rPr>
        <w:t xml:space="preserve">общего образования, их </w:t>
      </w:r>
      <w:r w:rsidRPr="0030795D">
        <w:rPr>
          <w:sz w:val="24"/>
          <w:szCs w:val="24"/>
        </w:rPr>
        <w:t>приобщение к информационным технологиям;</w:t>
      </w:r>
    </w:p>
    <w:p w:rsidR="000A342A" w:rsidRPr="0030795D" w:rsidRDefault="000A342A" w:rsidP="000D2D22">
      <w:pPr>
        <w:pStyle w:val="ListParagraph"/>
        <w:numPr>
          <w:ilvl w:val="0"/>
          <w:numId w:val="1"/>
        </w:numPr>
        <w:spacing w:after="200" w:line="360" w:lineRule="auto"/>
        <w:jc w:val="both"/>
        <w:outlineLvl w:val="1"/>
        <w:rPr>
          <w:sz w:val="24"/>
          <w:szCs w:val="24"/>
        </w:rPr>
      </w:pPr>
      <w:r w:rsidRPr="0030795D">
        <w:rPr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30795D">
        <w:rPr>
          <w:sz w:val="24"/>
          <w:szCs w:val="24"/>
        </w:rPr>
        <w:t>правил поведения в экстремальных ситуациях;</w:t>
      </w:r>
    </w:p>
    <w:p w:rsidR="000A342A" w:rsidRPr="004F14C7" w:rsidRDefault="000A342A" w:rsidP="000D2D22">
      <w:pPr>
        <w:pStyle w:val="ListParagraph"/>
        <w:numPr>
          <w:ilvl w:val="0"/>
          <w:numId w:val="1"/>
        </w:numPr>
        <w:spacing w:after="200" w:line="360" w:lineRule="auto"/>
        <w:jc w:val="both"/>
        <w:outlineLvl w:val="1"/>
        <w:rPr>
          <w:szCs w:val="24"/>
        </w:rPr>
      </w:pPr>
      <w:r w:rsidRPr="0030795D">
        <w:rPr>
          <w:sz w:val="24"/>
          <w:szCs w:val="24"/>
        </w:rPr>
        <w:t>личностное развитие обучающегося в соответствии с его индивидуальностью</w:t>
      </w:r>
      <w:r w:rsidRPr="004F14C7">
        <w:rPr>
          <w:szCs w:val="24"/>
        </w:rPr>
        <w:t>.</w:t>
      </w:r>
    </w:p>
    <w:p w:rsidR="000A342A" w:rsidRDefault="000A342A" w:rsidP="004D3D7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spacing w:val="2"/>
        </w:rPr>
      </w:pPr>
      <w:r w:rsidRPr="004F14C7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4F14C7">
        <w:rPr>
          <w:spacing w:val="2"/>
        </w:rPr>
        <w:t>нагрузки обучающихся</w:t>
      </w:r>
      <w:r>
        <w:rPr>
          <w:spacing w:val="2"/>
        </w:rPr>
        <w:t>,</w:t>
      </w:r>
      <w:r>
        <w:t xml:space="preserve"> использовано</w:t>
      </w:r>
      <w:r w:rsidRPr="004F14C7">
        <w:t xml:space="preserve"> на </w:t>
      </w:r>
      <w:r>
        <w:t xml:space="preserve">курс «Занимательная математика»: </w:t>
      </w:r>
    </w:p>
    <w:p w:rsidR="000A342A" w:rsidRDefault="000A342A" w:rsidP="000862E3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spacing w:val="2"/>
        </w:rPr>
      </w:pPr>
      <w:r>
        <w:rPr>
          <w:b/>
          <w:i/>
          <w:spacing w:val="2"/>
        </w:rPr>
        <w:t>1 класс-33 часа;</w:t>
      </w:r>
      <w:r w:rsidRPr="0090104A">
        <w:rPr>
          <w:b/>
          <w:i/>
          <w:spacing w:val="2"/>
        </w:rPr>
        <w:t xml:space="preserve"> </w:t>
      </w:r>
    </w:p>
    <w:p w:rsidR="000A342A" w:rsidRDefault="000A342A" w:rsidP="000862E3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spacing w:val="2"/>
        </w:rPr>
      </w:pPr>
      <w:r>
        <w:rPr>
          <w:b/>
          <w:i/>
          <w:spacing w:val="2"/>
        </w:rPr>
        <w:t>2 класс-33 часа;</w:t>
      </w:r>
    </w:p>
    <w:p w:rsidR="000A342A" w:rsidRDefault="000A342A" w:rsidP="0093323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spacing w:val="2"/>
        </w:rPr>
      </w:pPr>
      <w:r>
        <w:rPr>
          <w:b/>
          <w:i/>
          <w:spacing w:val="2"/>
        </w:rPr>
        <w:t>3 класс-34 часа.</w:t>
      </w:r>
      <w:r w:rsidRPr="0090104A">
        <w:rPr>
          <w:b/>
          <w:i/>
          <w:spacing w:val="2"/>
        </w:rPr>
        <w:t xml:space="preserve"> </w:t>
      </w:r>
    </w:p>
    <w:p w:rsidR="000A342A" w:rsidRPr="0090104A" w:rsidRDefault="000A342A" w:rsidP="0093323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i/>
          <w:spacing w:val="2"/>
        </w:rPr>
      </w:pPr>
    </w:p>
    <w:p w:rsidR="000A342A" w:rsidRPr="005E3925" w:rsidRDefault="000A342A" w:rsidP="00723A01">
      <w:pPr>
        <w:pStyle w:val="21"/>
        <w:shd w:val="clear" w:color="auto" w:fill="auto"/>
        <w:tabs>
          <w:tab w:val="left" w:pos="1671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В школе реализуется  1 вариант</w:t>
      </w:r>
      <w:r w:rsidRPr="00A142C5">
        <w:rPr>
          <w:sz w:val="24"/>
          <w:szCs w:val="24"/>
        </w:rPr>
        <w:t xml:space="preserve"> федерального учебного плана</w:t>
      </w:r>
      <w:r>
        <w:rPr>
          <w:sz w:val="24"/>
          <w:szCs w:val="24"/>
        </w:rPr>
        <w:t>.</w:t>
      </w:r>
    </w:p>
    <w:p w:rsidR="000A342A" w:rsidRPr="004B7B9B" w:rsidRDefault="000A342A" w:rsidP="00723A01">
      <w:pPr>
        <w:spacing w:before="100" w:beforeAutospacing="1" w:after="100" w:afterAutospacing="1"/>
        <w:jc w:val="center"/>
      </w:pPr>
      <w:r w:rsidRPr="004B7B9B">
        <w:rPr>
          <w:b/>
        </w:rPr>
        <w:t>Учебный план</w:t>
      </w:r>
      <w:r w:rsidRPr="004B7B9B">
        <w:t xml:space="preserve"> </w:t>
      </w:r>
      <w:r w:rsidRPr="004B7B9B">
        <w:rPr>
          <w:b/>
        </w:rPr>
        <w:t>начального общего образования</w:t>
      </w:r>
      <w:r w:rsidRPr="004B7B9B">
        <w:t xml:space="preserve"> </w:t>
      </w:r>
      <w:r w:rsidRPr="004B7B9B">
        <w:rPr>
          <w:b/>
        </w:rPr>
        <w:t>(недельный)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122"/>
        <w:gridCol w:w="3139"/>
        <w:gridCol w:w="568"/>
        <w:gridCol w:w="567"/>
        <w:gridCol w:w="567"/>
        <w:gridCol w:w="567"/>
        <w:gridCol w:w="1133"/>
      </w:tblGrid>
      <w:tr w:rsidR="000A342A" w:rsidRPr="00C512A0" w:rsidTr="00DF58E9">
        <w:trPr>
          <w:trHeight w:val="231"/>
        </w:trPr>
        <w:tc>
          <w:tcPr>
            <w:tcW w:w="3118" w:type="dxa"/>
          </w:tcPr>
          <w:p w:rsidR="000A342A" w:rsidRPr="004B7B9B" w:rsidRDefault="000A342A" w:rsidP="00DF58E9">
            <w:pPr>
              <w:rPr>
                <w:b/>
              </w:rPr>
            </w:pPr>
            <w:r w:rsidRPr="004B7B9B">
              <w:rPr>
                <w:b/>
              </w:rPr>
              <w:t>Предметные области</w:t>
            </w:r>
          </w:p>
        </w:tc>
        <w:tc>
          <w:tcPr>
            <w:tcW w:w="3261" w:type="dxa"/>
            <w:gridSpan w:val="2"/>
          </w:tcPr>
          <w:p w:rsidR="000A342A" w:rsidRPr="004B7B9B" w:rsidRDefault="000A342A" w:rsidP="00DF58E9">
            <w:pPr>
              <w:rPr>
                <w:b/>
              </w:rPr>
            </w:pPr>
            <w:r w:rsidRPr="004B7B9B">
              <w:rPr>
                <w:b/>
              </w:rPr>
              <w:t>Учебные предметы/классы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  <w:rPr>
                <w:b/>
                <w:lang w:val="en-US"/>
              </w:rPr>
            </w:pPr>
            <w:r w:rsidRPr="0093323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  <w:rPr>
                <w:b/>
                <w:lang w:val="en-US"/>
              </w:rPr>
            </w:pPr>
            <w:r w:rsidRPr="0093323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  <w:rPr>
                <w:b/>
                <w:lang w:val="en-US"/>
              </w:rPr>
            </w:pPr>
            <w:r w:rsidRPr="00002589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  <w:rPr>
                <w:b/>
              </w:rPr>
            </w:pPr>
            <w:r w:rsidRPr="00002589">
              <w:rPr>
                <w:b/>
                <w:lang w:val="en-US"/>
              </w:rPr>
              <w:t>IV</w:t>
            </w:r>
          </w:p>
        </w:tc>
        <w:tc>
          <w:tcPr>
            <w:tcW w:w="1133" w:type="dxa"/>
          </w:tcPr>
          <w:p w:rsidR="000A342A" w:rsidRPr="004B7B9B" w:rsidRDefault="000A342A" w:rsidP="00DF58E9">
            <w:pPr>
              <w:jc w:val="center"/>
              <w:rPr>
                <w:b/>
              </w:rPr>
            </w:pPr>
            <w:r w:rsidRPr="004B7B9B">
              <w:rPr>
                <w:b/>
              </w:rPr>
              <w:t>Всего</w:t>
            </w:r>
          </w:p>
        </w:tc>
      </w:tr>
      <w:tr w:rsidR="000A342A" w:rsidRPr="00C512A0" w:rsidTr="00DF58E9">
        <w:trPr>
          <w:trHeight w:val="231"/>
        </w:trPr>
        <w:tc>
          <w:tcPr>
            <w:tcW w:w="3118" w:type="dxa"/>
          </w:tcPr>
          <w:p w:rsidR="000A342A" w:rsidRPr="00E75261" w:rsidRDefault="000A342A" w:rsidP="00DF58E9"/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rPr>
                <w:b/>
                <w:i/>
              </w:rPr>
              <w:t>Обязательная часть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</w:p>
        </w:tc>
        <w:tc>
          <w:tcPr>
            <w:tcW w:w="1133" w:type="dxa"/>
          </w:tcPr>
          <w:p w:rsidR="000A342A" w:rsidRPr="00E75261" w:rsidRDefault="000A342A" w:rsidP="00DF58E9">
            <w:pPr>
              <w:jc w:val="center"/>
            </w:pPr>
          </w:p>
        </w:tc>
      </w:tr>
      <w:tr w:rsidR="000A342A" w:rsidRPr="00C512A0" w:rsidTr="00CF065A">
        <w:trPr>
          <w:trHeight w:val="225"/>
        </w:trPr>
        <w:tc>
          <w:tcPr>
            <w:tcW w:w="3118" w:type="dxa"/>
            <w:vMerge w:val="restart"/>
          </w:tcPr>
          <w:p w:rsidR="000A342A" w:rsidRPr="00E75261" w:rsidRDefault="000A342A" w:rsidP="00DF58E9">
            <w:pPr>
              <w:pStyle w:val="NormalWeb"/>
              <w:spacing w:before="0" w:beforeAutospacing="0" w:after="0" w:afterAutospacing="0"/>
            </w:pPr>
            <w:r w:rsidRPr="00E75261">
              <w:t>Русский язык и</w:t>
            </w:r>
          </w:p>
          <w:p w:rsidR="000A342A" w:rsidRPr="00E75261" w:rsidRDefault="000A342A" w:rsidP="00DF58E9">
            <w:pPr>
              <w:pStyle w:val="NormalWeb"/>
              <w:spacing w:before="0" w:beforeAutospacing="0" w:after="0" w:afterAutospacing="0"/>
            </w:pPr>
            <w:r w:rsidRPr="00E75261">
              <w:t>литературное чтение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Русский язык</w:t>
            </w:r>
          </w:p>
        </w:tc>
        <w:tc>
          <w:tcPr>
            <w:tcW w:w="568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3323D">
              <w:rPr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3323D">
              <w:rPr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589">
              <w:rPr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589">
              <w:rPr>
                <w:bCs/>
              </w:rPr>
              <w:t>5</w:t>
            </w:r>
          </w:p>
        </w:tc>
        <w:tc>
          <w:tcPr>
            <w:tcW w:w="1133" w:type="dxa"/>
            <w:vAlign w:val="center"/>
          </w:tcPr>
          <w:p w:rsidR="000A342A" w:rsidRPr="008E5F78" w:rsidRDefault="000A342A" w:rsidP="007160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A342A" w:rsidRPr="00C512A0" w:rsidTr="00CF065A">
        <w:trPr>
          <w:trHeight w:val="229"/>
        </w:trPr>
        <w:tc>
          <w:tcPr>
            <w:tcW w:w="3118" w:type="dxa"/>
            <w:vMerge/>
          </w:tcPr>
          <w:p w:rsidR="000A342A" w:rsidRPr="00E75261" w:rsidRDefault="000A342A" w:rsidP="00DF58E9"/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Литературное чтение</w:t>
            </w:r>
          </w:p>
        </w:tc>
        <w:tc>
          <w:tcPr>
            <w:tcW w:w="568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3323D"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3323D"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002589">
              <w:rPr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3" w:type="dxa"/>
            <w:vAlign w:val="center"/>
          </w:tcPr>
          <w:p w:rsidR="000A342A" w:rsidRPr="00E75261" w:rsidRDefault="000A342A" w:rsidP="0071601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A342A" w:rsidRPr="00C512A0" w:rsidTr="00DF58E9">
        <w:trPr>
          <w:trHeight w:val="351"/>
        </w:trPr>
        <w:tc>
          <w:tcPr>
            <w:tcW w:w="3118" w:type="dxa"/>
          </w:tcPr>
          <w:p w:rsidR="000A342A" w:rsidRPr="00E75261" w:rsidRDefault="000A342A" w:rsidP="00DF58E9">
            <w:r w:rsidRPr="00E75261">
              <w:t>Иностранный язык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 xml:space="preserve"> Английский  язык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-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2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6</w:t>
            </w:r>
          </w:p>
        </w:tc>
      </w:tr>
      <w:tr w:rsidR="000A342A" w:rsidRPr="00C512A0" w:rsidTr="00DF58E9">
        <w:tc>
          <w:tcPr>
            <w:tcW w:w="3118" w:type="dxa"/>
          </w:tcPr>
          <w:p w:rsidR="000A342A" w:rsidRPr="00E75261" w:rsidRDefault="000A342A" w:rsidP="00DF58E9">
            <w:r w:rsidRPr="00E75261">
              <w:t>Математика</w:t>
            </w:r>
          </w:p>
          <w:p w:rsidR="000A342A" w:rsidRPr="00E75261" w:rsidRDefault="000A342A" w:rsidP="00DF58E9">
            <w:r w:rsidRPr="00E75261">
              <w:t>и информатика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Математика</w:t>
            </w:r>
          </w:p>
          <w:p w:rsidR="000A342A" w:rsidRPr="00E75261" w:rsidRDefault="000A342A" w:rsidP="00DF58E9"/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4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4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4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4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16</w:t>
            </w:r>
          </w:p>
        </w:tc>
      </w:tr>
      <w:tr w:rsidR="000A342A" w:rsidRPr="00C512A0" w:rsidTr="00DF58E9">
        <w:trPr>
          <w:trHeight w:val="570"/>
        </w:trPr>
        <w:tc>
          <w:tcPr>
            <w:tcW w:w="3118" w:type="dxa"/>
          </w:tcPr>
          <w:p w:rsidR="000A342A" w:rsidRPr="00E75261" w:rsidRDefault="000A342A" w:rsidP="00DF58E9">
            <w:r w:rsidRPr="00E75261">
              <w:t>Обществознание и естествознание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Окружающий мир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2</w:t>
            </w:r>
          </w:p>
        </w:tc>
        <w:tc>
          <w:tcPr>
            <w:tcW w:w="567" w:type="dxa"/>
          </w:tcPr>
          <w:p w:rsidR="000A342A" w:rsidRPr="0093323D" w:rsidRDefault="000A342A" w:rsidP="00DF58E9">
            <w:r w:rsidRPr="0093323D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t>2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8</w:t>
            </w:r>
          </w:p>
        </w:tc>
      </w:tr>
      <w:tr w:rsidR="000A342A" w:rsidRPr="00C512A0" w:rsidTr="00DF58E9">
        <w:trPr>
          <w:trHeight w:val="616"/>
        </w:trPr>
        <w:tc>
          <w:tcPr>
            <w:tcW w:w="3118" w:type="dxa"/>
          </w:tcPr>
          <w:p w:rsidR="000A342A" w:rsidRPr="00E75261" w:rsidRDefault="000A342A" w:rsidP="00DF58E9">
            <w:r w:rsidRPr="00E75261">
              <w:t xml:space="preserve">Основы  религиозных культур и светской этики 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Основы  рели</w:t>
            </w:r>
            <w:r>
              <w:t>гиозных культур и светской этики             (</w:t>
            </w:r>
            <w:r w:rsidRPr="005218E9">
              <w:rPr>
                <w:i/>
                <w:sz w:val="20"/>
                <w:szCs w:val="20"/>
              </w:rPr>
              <w:t>модуль</w:t>
            </w:r>
            <w:r>
              <w:t xml:space="preserve"> "Основы православной культуры)"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-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-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-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1</w:t>
            </w:r>
          </w:p>
        </w:tc>
      </w:tr>
      <w:tr w:rsidR="000A342A" w:rsidRPr="00C512A0" w:rsidTr="00DF58E9">
        <w:trPr>
          <w:trHeight w:val="315"/>
        </w:trPr>
        <w:tc>
          <w:tcPr>
            <w:tcW w:w="3118" w:type="dxa"/>
            <w:vMerge w:val="restart"/>
          </w:tcPr>
          <w:p w:rsidR="000A342A" w:rsidRPr="00E75261" w:rsidRDefault="000A342A" w:rsidP="00DF58E9">
            <w:r w:rsidRPr="00E75261">
              <w:t>Искусство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Изобразительное искусство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4</w:t>
            </w:r>
          </w:p>
        </w:tc>
      </w:tr>
      <w:tr w:rsidR="000A342A" w:rsidRPr="00C512A0" w:rsidTr="00DF58E9">
        <w:trPr>
          <w:trHeight w:val="330"/>
        </w:trPr>
        <w:tc>
          <w:tcPr>
            <w:tcW w:w="3118" w:type="dxa"/>
            <w:vMerge/>
          </w:tcPr>
          <w:p w:rsidR="000A342A" w:rsidRPr="00E75261" w:rsidRDefault="000A342A" w:rsidP="00DF58E9"/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Музыка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4</w:t>
            </w:r>
          </w:p>
        </w:tc>
      </w:tr>
      <w:tr w:rsidR="000A342A" w:rsidRPr="00C512A0" w:rsidTr="00DF58E9">
        <w:trPr>
          <w:trHeight w:val="315"/>
        </w:trPr>
        <w:tc>
          <w:tcPr>
            <w:tcW w:w="3118" w:type="dxa"/>
          </w:tcPr>
          <w:p w:rsidR="000A342A" w:rsidRPr="00E75261" w:rsidRDefault="000A342A" w:rsidP="00DF58E9">
            <w:r w:rsidRPr="00E75261">
              <w:t>Технология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>Технология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1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4</w:t>
            </w:r>
          </w:p>
        </w:tc>
      </w:tr>
      <w:tr w:rsidR="000A342A" w:rsidRPr="00C512A0" w:rsidTr="00DF58E9">
        <w:tc>
          <w:tcPr>
            <w:tcW w:w="3118" w:type="dxa"/>
          </w:tcPr>
          <w:p w:rsidR="000A342A" w:rsidRPr="00E75261" w:rsidRDefault="000A342A" w:rsidP="00DF58E9">
            <w:r w:rsidRPr="00E75261">
              <w:t xml:space="preserve">Физическая </w:t>
            </w:r>
          </w:p>
          <w:p w:rsidR="000A342A" w:rsidRPr="00E75261" w:rsidRDefault="000A342A" w:rsidP="00DF58E9">
            <w:r w:rsidRPr="00E75261">
              <w:t>культура</w:t>
            </w:r>
          </w:p>
        </w:tc>
        <w:tc>
          <w:tcPr>
            <w:tcW w:w="3261" w:type="dxa"/>
            <w:gridSpan w:val="2"/>
          </w:tcPr>
          <w:p w:rsidR="000A342A" w:rsidRPr="00E75261" w:rsidRDefault="000A342A" w:rsidP="00DF58E9">
            <w:r w:rsidRPr="00E75261">
              <w:t xml:space="preserve">Физическая </w:t>
            </w:r>
          </w:p>
          <w:p w:rsidR="000A342A" w:rsidRPr="00E75261" w:rsidRDefault="000A342A" w:rsidP="00DF58E9">
            <w:r w:rsidRPr="00E75261">
              <w:t>культура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</w:pPr>
            <w:r w:rsidRPr="0093323D">
              <w:t>2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</w:pPr>
            <w:r w:rsidRPr="0093323D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2</w:t>
            </w:r>
          </w:p>
        </w:tc>
        <w:tc>
          <w:tcPr>
            <w:tcW w:w="567" w:type="dxa"/>
          </w:tcPr>
          <w:p w:rsidR="000A342A" w:rsidRPr="00002589" w:rsidRDefault="000A342A" w:rsidP="00DF58E9">
            <w:pPr>
              <w:jc w:val="center"/>
            </w:pPr>
            <w:r w:rsidRPr="00002589">
              <w:t>2</w:t>
            </w:r>
          </w:p>
        </w:tc>
        <w:tc>
          <w:tcPr>
            <w:tcW w:w="1133" w:type="dxa"/>
          </w:tcPr>
          <w:p w:rsidR="000A342A" w:rsidRPr="00E75261" w:rsidRDefault="000A342A" w:rsidP="00716016">
            <w:pPr>
              <w:jc w:val="center"/>
            </w:pPr>
            <w:r>
              <w:t>8</w:t>
            </w:r>
          </w:p>
        </w:tc>
      </w:tr>
      <w:tr w:rsidR="000A342A" w:rsidRPr="00C512A0" w:rsidTr="00DF58E9">
        <w:tc>
          <w:tcPr>
            <w:tcW w:w="6379" w:type="dxa"/>
            <w:gridSpan w:val="3"/>
          </w:tcPr>
          <w:p w:rsidR="000A342A" w:rsidRPr="00E75261" w:rsidRDefault="000A342A" w:rsidP="00DF58E9">
            <w:pPr>
              <w:rPr>
                <w:b/>
              </w:rPr>
            </w:pPr>
            <w:r w:rsidRPr="00E75261">
              <w:rPr>
                <w:b/>
              </w:rPr>
              <w:t xml:space="preserve">Итого 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323D">
              <w:rPr>
                <w:b/>
                <w:bCs/>
              </w:rPr>
              <w:t>20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3323D">
              <w:rPr>
                <w:b/>
                <w:bCs/>
              </w:rPr>
              <w:t>22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rPr>
                <w:b/>
                <w:bCs/>
              </w:rPr>
              <w:t>22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rPr>
                <w:b/>
                <w:bCs/>
              </w:rPr>
              <w:t>23</w:t>
            </w:r>
          </w:p>
        </w:tc>
        <w:tc>
          <w:tcPr>
            <w:tcW w:w="1133" w:type="dxa"/>
          </w:tcPr>
          <w:p w:rsidR="000A342A" w:rsidRPr="00E75261" w:rsidRDefault="000A342A" w:rsidP="00DF5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0A342A" w:rsidRPr="00C512A0" w:rsidTr="00DF58E9">
        <w:tblPrEx>
          <w:tblLook w:val="0000"/>
        </w:tblPrEx>
        <w:trPr>
          <w:trHeight w:val="252"/>
        </w:trPr>
        <w:tc>
          <w:tcPr>
            <w:tcW w:w="6379" w:type="dxa"/>
            <w:gridSpan w:val="3"/>
          </w:tcPr>
          <w:p w:rsidR="000A342A" w:rsidRPr="00E75261" w:rsidRDefault="000A342A" w:rsidP="00DF58E9">
            <w:pPr>
              <w:rPr>
                <w:i/>
              </w:rPr>
            </w:pPr>
            <w:r w:rsidRPr="00E75261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323D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0A342A" w:rsidRPr="0093323D" w:rsidRDefault="000A342A" w:rsidP="00DF58E9">
            <w:r w:rsidRPr="0093323D">
              <w:t>1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r w:rsidRPr="00002589">
              <w:t>1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r w:rsidRPr="00002589">
              <w:t>0</w:t>
            </w:r>
          </w:p>
        </w:tc>
        <w:tc>
          <w:tcPr>
            <w:tcW w:w="1133" w:type="dxa"/>
          </w:tcPr>
          <w:p w:rsidR="000A342A" w:rsidRPr="00E75261" w:rsidRDefault="000A342A" w:rsidP="00DF58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A342A" w:rsidRPr="00C512A0" w:rsidTr="0093323D">
        <w:tblPrEx>
          <w:tblLook w:val="0000"/>
        </w:tblPrEx>
        <w:trPr>
          <w:trHeight w:val="252"/>
        </w:trPr>
        <w:tc>
          <w:tcPr>
            <w:tcW w:w="3240" w:type="dxa"/>
            <w:gridSpan w:val="2"/>
          </w:tcPr>
          <w:p w:rsidR="000A342A" w:rsidRPr="00E75261" w:rsidRDefault="000A342A" w:rsidP="0093323D">
            <w:r w:rsidRPr="00E75261">
              <w:t>Математика</w:t>
            </w:r>
          </w:p>
          <w:p w:rsidR="000A342A" w:rsidRPr="00E75261" w:rsidRDefault="000A342A" w:rsidP="0093323D">
            <w:pPr>
              <w:rPr>
                <w:b/>
                <w:i/>
              </w:rPr>
            </w:pPr>
            <w:r w:rsidRPr="00E75261">
              <w:t>и информатика</w:t>
            </w:r>
          </w:p>
        </w:tc>
        <w:tc>
          <w:tcPr>
            <w:tcW w:w="3139" w:type="dxa"/>
          </w:tcPr>
          <w:p w:rsidR="000A342A" w:rsidRDefault="000A342A">
            <w:pPr>
              <w:rPr>
                <w:b/>
                <w:i/>
              </w:rPr>
            </w:pPr>
          </w:p>
          <w:p w:rsidR="000A342A" w:rsidRDefault="000A342A" w:rsidP="0093323D">
            <w:r>
              <w:t>Занимательная математика</w:t>
            </w:r>
          </w:p>
          <w:p w:rsidR="000A342A" w:rsidRPr="00E75261" w:rsidRDefault="000A342A" w:rsidP="0093323D">
            <w:pPr>
              <w:rPr>
                <w:b/>
                <w:i/>
              </w:rPr>
            </w:pPr>
          </w:p>
        </w:tc>
        <w:tc>
          <w:tcPr>
            <w:tcW w:w="568" w:type="dxa"/>
            <w:vAlign w:val="center"/>
          </w:tcPr>
          <w:p w:rsidR="000A342A" w:rsidRPr="0093323D" w:rsidRDefault="000A342A" w:rsidP="00DF58E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3323D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0A342A" w:rsidRPr="0093323D" w:rsidRDefault="000A342A" w:rsidP="00DF58E9">
            <w:r w:rsidRPr="0093323D">
              <w:t>1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>
            <w:r w:rsidRPr="00002589">
              <w:t>1</w:t>
            </w:r>
          </w:p>
        </w:tc>
        <w:tc>
          <w:tcPr>
            <w:tcW w:w="567" w:type="dxa"/>
            <w:vAlign w:val="center"/>
          </w:tcPr>
          <w:p w:rsidR="000A342A" w:rsidRPr="00002589" w:rsidRDefault="000A342A" w:rsidP="00DF58E9"/>
        </w:tc>
        <w:tc>
          <w:tcPr>
            <w:tcW w:w="1133" w:type="dxa"/>
          </w:tcPr>
          <w:p w:rsidR="000A342A" w:rsidRPr="00E75261" w:rsidRDefault="000A342A" w:rsidP="00DF58E9">
            <w:pPr>
              <w:jc w:val="center"/>
              <w:rPr>
                <w:b/>
              </w:rPr>
            </w:pPr>
          </w:p>
        </w:tc>
      </w:tr>
      <w:tr w:rsidR="000A342A" w:rsidRPr="00C512A0" w:rsidTr="00DF58E9">
        <w:tblPrEx>
          <w:tblLook w:val="0000"/>
        </w:tblPrEx>
        <w:trPr>
          <w:trHeight w:val="252"/>
        </w:trPr>
        <w:tc>
          <w:tcPr>
            <w:tcW w:w="6379" w:type="dxa"/>
            <w:gridSpan w:val="3"/>
          </w:tcPr>
          <w:p w:rsidR="000A342A" w:rsidRPr="00E75261" w:rsidRDefault="000A342A" w:rsidP="00DF58E9">
            <w:r w:rsidRPr="00E75261">
              <w:rPr>
                <w:b/>
              </w:rPr>
              <w:t>Максимально  допустимая  нагрузка при 5-дневной неделе</w:t>
            </w:r>
          </w:p>
        </w:tc>
        <w:tc>
          <w:tcPr>
            <w:tcW w:w="568" w:type="dxa"/>
          </w:tcPr>
          <w:p w:rsidR="000A342A" w:rsidRPr="0093323D" w:rsidRDefault="000A342A" w:rsidP="00DF58E9">
            <w:pPr>
              <w:jc w:val="center"/>
              <w:rPr>
                <w:b/>
              </w:rPr>
            </w:pPr>
            <w:r w:rsidRPr="0093323D">
              <w:rPr>
                <w:b/>
              </w:rPr>
              <w:t>21</w:t>
            </w:r>
          </w:p>
        </w:tc>
        <w:tc>
          <w:tcPr>
            <w:tcW w:w="567" w:type="dxa"/>
          </w:tcPr>
          <w:p w:rsidR="000A342A" w:rsidRPr="0093323D" w:rsidRDefault="000A342A" w:rsidP="00DF58E9">
            <w:pPr>
              <w:jc w:val="center"/>
              <w:rPr>
                <w:b/>
              </w:rPr>
            </w:pPr>
            <w:r w:rsidRPr="0093323D">
              <w:rPr>
                <w:b/>
              </w:rPr>
              <w:t>23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rPr>
                <w:b/>
              </w:rPr>
              <w:t>23</w:t>
            </w:r>
          </w:p>
        </w:tc>
        <w:tc>
          <w:tcPr>
            <w:tcW w:w="567" w:type="dxa"/>
          </w:tcPr>
          <w:p w:rsidR="000A342A" w:rsidRPr="00002589" w:rsidRDefault="000A342A" w:rsidP="00DF58E9">
            <w:r w:rsidRPr="00002589">
              <w:rPr>
                <w:b/>
              </w:rPr>
              <w:t>23</w:t>
            </w:r>
          </w:p>
        </w:tc>
        <w:tc>
          <w:tcPr>
            <w:tcW w:w="1133" w:type="dxa"/>
          </w:tcPr>
          <w:p w:rsidR="000A342A" w:rsidRPr="00E75261" w:rsidRDefault="000A342A" w:rsidP="00DF58E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0A342A" w:rsidRDefault="000A342A" w:rsidP="004B7B9B">
      <w:pPr>
        <w:rPr>
          <w:b/>
          <w:bCs/>
          <w:color w:val="000000"/>
        </w:rPr>
      </w:pPr>
    </w:p>
    <w:p w:rsidR="000A342A" w:rsidRDefault="000A342A" w:rsidP="000D2D2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0A342A" w:rsidRDefault="000A342A" w:rsidP="000D2D22">
      <w:pPr>
        <w:rPr>
          <w:b/>
          <w:bCs/>
          <w:color w:val="000000"/>
        </w:rPr>
      </w:pPr>
    </w:p>
    <w:p w:rsidR="000A342A" w:rsidRDefault="000A342A" w:rsidP="000D2D22">
      <w:pPr>
        <w:rPr>
          <w:b/>
          <w:bCs/>
          <w:color w:val="000000"/>
        </w:rPr>
      </w:pPr>
    </w:p>
    <w:p w:rsidR="000A342A" w:rsidRDefault="000A342A" w:rsidP="000D2D22">
      <w:pPr>
        <w:rPr>
          <w:b/>
          <w:bCs/>
          <w:color w:val="000000"/>
        </w:rPr>
      </w:pPr>
    </w:p>
    <w:p w:rsidR="000A342A" w:rsidRPr="00AB7AC6" w:rsidRDefault="000A342A" w:rsidP="000D2D22">
      <w:pPr>
        <w:rPr>
          <w:b/>
          <w:bCs/>
          <w:color w:val="000000"/>
        </w:rPr>
      </w:pPr>
    </w:p>
    <w:p w:rsidR="000A342A" w:rsidRDefault="000A342A" w:rsidP="000D2D22">
      <w:pPr>
        <w:rPr>
          <w:b/>
          <w:bCs/>
          <w:color w:val="000000"/>
        </w:rPr>
      </w:pPr>
      <w:r w:rsidRPr="004B7B9B">
        <w:rPr>
          <w:b/>
          <w:bCs/>
          <w:color w:val="000000"/>
        </w:rPr>
        <w:t xml:space="preserve"> Учебный  план   начального  общего  образования (годовой)</w:t>
      </w:r>
      <w:bookmarkStart w:id="0" w:name="_GoBack"/>
      <w:bookmarkEnd w:id="0"/>
    </w:p>
    <w:p w:rsidR="000A342A" w:rsidRPr="008D5DDF" w:rsidRDefault="000A342A" w:rsidP="000D2D22">
      <w:pPr>
        <w:rPr>
          <w:b/>
          <w:bCs/>
          <w:color w:val="000000"/>
        </w:rPr>
      </w:pPr>
    </w:p>
    <w:tbl>
      <w:tblPr>
        <w:tblW w:w="861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843"/>
        <w:gridCol w:w="958"/>
        <w:gridCol w:w="851"/>
        <w:gridCol w:w="850"/>
        <w:gridCol w:w="851"/>
        <w:gridCol w:w="1417"/>
      </w:tblGrid>
      <w:tr w:rsidR="000A342A" w:rsidRPr="00882048" w:rsidTr="00DF58E9"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Предметные 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tr2bl w:val="single" w:sz="4" w:space="0" w:color="auto"/>
            </w:tcBorders>
          </w:tcPr>
          <w:p w:rsidR="000A342A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Учебные  предметы</w:t>
            </w:r>
          </w:p>
          <w:p w:rsidR="000A342A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              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             Классы</w:t>
            </w: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Количество  часов  в  неделю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342A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Всего</w:t>
            </w:r>
          </w:p>
        </w:tc>
      </w:tr>
      <w:tr w:rsidR="000A342A" w:rsidRPr="00882048" w:rsidTr="00DF58E9"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A342A" w:rsidRPr="005E34F4" w:rsidRDefault="000A342A" w:rsidP="00DF58E9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A342A" w:rsidRPr="005E34F4" w:rsidRDefault="000A342A" w:rsidP="00DF58E9">
            <w:pPr>
              <w:snapToGrid w:val="0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 xml:space="preserve">1  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класс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2  класс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  класс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4  класс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B52E8F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color w:val="C0C0C0"/>
                <w:kern w:val="1"/>
                <w:lang w:eastAsia="ar-SA"/>
              </w:rPr>
            </w:pPr>
          </w:p>
        </w:tc>
      </w:tr>
      <w:tr w:rsidR="000A342A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jc w:val="center"/>
              <w:rPr>
                <w:i/>
                <w:iCs/>
                <w:kern w:val="1"/>
                <w:lang w:eastAsia="ar-SA"/>
              </w:rPr>
            </w:pPr>
            <w:r>
              <w:rPr>
                <w:i/>
                <w:iCs/>
                <w:kern w:val="1"/>
                <w:lang w:eastAsia="ar-SA"/>
              </w:rPr>
              <w:t>Обязательная часть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B52E8F" w:rsidRDefault="000A342A" w:rsidP="00DF58E9">
            <w:pPr>
              <w:widowControl w:val="0"/>
              <w:suppressLineNumbers/>
              <w:suppressAutoHyphens/>
              <w:snapToGrid w:val="0"/>
              <w:rPr>
                <w:color w:val="C0C0C0"/>
                <w:kern w:val="1"/>
                <w:lang w:eastAsia="ar-SA"/>
              </w:rPr>
            </w:pPr>
          </w:p>
        </w:tc>
      </w:tr>
      <w:tr w:rsidR="000A342A" w:rsidRPr="00882048" w:rsidTr="00DF58E9">
        <w:trPr>
          <w:trHeight w:val="200"/>
        </w:trPr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42A" w:rsidRPr="001A3050" w:rsidRDefault="000A342A" w:rsidP="00DF58E9">
            <w:pPr>
              <w:pStyle w:val="NormalWeb"/>
              <w:spacing w:before="0" w:beforeAutospacing="0" w:after="0" w:afterAutospacing="0"/>
            </w:pPr>
            <w:r w:rsidRPr="001A3050">
              <w:rPr>
                <w:sz w:val="22"/>
                <w:szCs w:val="22"/>
              </w:rPr>
              <w:t>Русский язык и</w:t>
            </w:r>
          </w:p>
          <w:p w:rsidR="000A342A" w:rsidRPr="001A3050" w:rsidRDefault="000A342A" w:rsidP="00DF58E9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л</w:t>
            </w:r>
            <w:r w:rsidRPr="001A3050">
              <w:rPr>
                <w:sz w:val="22"/>
                <w:szCs w:val="22"/>
              </w:rPr>
              <w:t>итературное чтение</w:t>
            </w:r>
          </w:p>
          <w:p w:rsidR="000A342A" w:rsidRPr="001A3050" w:rsidRDefault="000A342A" w:rsidP="00DF58E9">
            <w:pPr>
              <w:pStyle w:val="NormalWeb"/>
              <w:spacing w:before="0" w:beforeAutospacing="0" w:after="0" w:afterAutospacing="0"/>
            </w:pPr>
          </w:p>
          <w:p w:rsidR="000A342A" w:rsidRPr="001A3050" w:rsidRDefault="000A342A" w:rsidP="00DF58E9">
            <w:pPr>
              <w:pStyle w:val="NormalWeb"/>
              <w:spacing w:before="0" w:beforeAutospacing="0" w:after="0" w:afterAutospacing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Русский  язык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165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170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170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170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675</w:t>
            </w:r>
          </w:p>
        </w:tc>
      </w:tr>
      <w:tr w:rsidR="000A342A" w:rsidRPr="00882048" w:rsidTr="00DF58E9">
        <w:trPr>
          <w:trHeight w:val="436"/>
        </w:trPr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A342A" w:rsidRPr="001A3050" w:rsidRDefault="000A342A" w:rsidP="00DF58E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Литературное  чтение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 xml:space="preserve">136         </w:t>
            </w:r>
          </w:p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 xml:space="preserve">  136       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136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540</w:t>
            </w:r>
          </w:p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A342A" w:rsidRPr="00882048" w:rsidTr="00DF58E9"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A342A" w:rsidRPr="001A3050" w:rsidRDefault="000A342A" w:rsidP="00DF58E9">
            <w:pPr>
              <w:pStyle w:val="NormalWeb"/>
              <w:spacing w:after="0"/>
              <w:rPr>
                <w:b/>
                <w:bCs/>
              </w:rPr>
            </w:pPr>
            <w:r w:rsidRPr="001A305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  Английский язык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68</w:t>
            </w:r>
          </w:p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204</w:t>
            </w:r>
          </w:p>
        </w:tc>
      </w:tr>
      <w:tr w:rsidR="000A342A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>Математика</w:t>
            </w:r>
          </w:p>
          <w:p w:rsidR="000A342A" w:rsidRPr="001A3050" w:rsidRDefault="000A342A" w:rsidP="00DF58E9">
            <w:r w:rsidRPr="001A3050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Математика</w:t>
            </w:r>
          </w:p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132</w:t>
            </w:r>
          </w:p>
          <w:p w:rsidR="000A342A" w:rsidRPr="005E34F4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 xml:space="preserve">136         </w:t>
            </w:r>
          </w:p>
          <w:p w:rsidR="000A342A" w:rsidRPr="00824938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 xml:space="preserve">  136       </w:t>
            </w:r>
          </w:p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136</w:t>
            </w:r>
          </w:p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540</w:t>
            </w:r>
          </w:p>
        </w:tc>
      </w:tr>
      <w:tr w:rsidR="000A342A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Окружающий  мир)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204</w:t>
            </w:r>
          </w:p>
        </w:tc>
      </w:tr>
      <w:tr w:rsidR="000A342A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 xml:space="preserve">Основы  религиозных культур и светской этики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E75261">
              <w:t>Основы  рели</w:t>
            </w:r>
            <w:r>
              <w:t xml:space="preserve">гиозных культур и светской этики             ( </w:t>
            </w:r>
            <w:r w:rsidRPr="005218E9">
              <w:rPr>
                <w:i/>
                <w:sz w:val="20"/>
                <w:szCs w:val="20"/>
              </w:rPr>
              <w:t>модуль</w:t>
            </w:r>
            <w:r>
              <w:t xml:space="preserve"> Основы православной культуры)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5E34F4">
              <w:rPr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34</w:t>
            </w:r>
          </w:p>
        </w:tc>
      </w:tr>
      <w:tr w:rsidR="000A342A" w:rsidRPr="00882048" w:rsidTr="00DF58E9"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>Искусство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Музыка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34</w:t>
            </w:r>
          </w:p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135</w:t>
            </w:r>
          </w:p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A342A" w:rsidRPr="00882048" w:rsidTr="00DF58E9"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Изобразительное  искусство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34</w:t>
            </w:r>
          </w:p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135</w:t>
            </w:r>
          </w:p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</w:tr>
      <w:tr w:rsidR="000A342A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 xml:space="preserve">Технология 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34</w:t>
            </w:r>
          </w:p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5D6E40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135</w:t>
            </w:r>
          </w:p>
        </w:tc>
      </w:tr>
      <w:tr w:rsidR="000A342A" w:rsidRPr="00882048" w:rsidTr="00DF58E9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r w:rsidRPr="001A3050">
              <w:rPr>
                <w:sz w:val="22"/>
                <w:szCs w:val="22"/>
              </w:rPr>
              <w:t xml:space="preserve">Физическая </w:t>
            </w:r>
          </w:p>
          <w:p w:rsidR="000A342A" w:rsidRPr="001A3050" w:rsidRDefault="000A342A" w:rsidP="00DF58E9">
            <w:r w:rsidRPr="001A3050"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1A3050">
              <w:rPr>
                <w:kern w:val="1"/>
                <w:sz w:val="22"/>
                <w:szCs w:val="22"/>
                <w:lang w:eastAsia="ar-SA"/>
              </w:rPr>
              <w:t>Физическая  культура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9961CE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204</w:t>
            </w:r>
          </w:p>
        </w:tc>
      </w:tr>
      <w:tr w:rsidR="000A342A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i/>
                <w:iCs/>
                <w:kern w:val="1"/>
                <w:lang w:eastAsia="ar-SA"/>
              </w:rPr>
            </w:pPr>
            <w:r w:rsidRPr="001A3050">
              <w:rPr>
                <w:i/>
                <w:iCs/>
                <w:kern w:val="1"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DF58E9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748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748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782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2938</w:t>
            </w:r>
          </w:p>
        </w:tc>
      </w:tr>
      <w:tr w:rsidR="000A342A" w:rsidRPr="00882048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i/>
                <w:iCs/>
                <w:kern w:val="1"/>
                <w:lang w:eastAsia="ar-SA"/>
              </w:rPr>
            </w:pPr>
            <w:r w:rsidRPr="001A3050">
              <w:rPr>
                <w:i/>
                <w:iCs/>
                <w:kern w:val="1"/>
                <w:sz w:val="22"/>
                <w:szCs w:val="22"/>
                <w:lang w:eastAsia="ar-SA"/>
              </w:rPr>
              <w:t>Часть,  формируемая  участни</w:t>
            </w:r>
            <w:r>
              <w:rPr>
                <w:i/>
                <w:iCs/>
                <w:kern w:val="1"/>
                <w:sz w:val="22"/>
                <w:szCs w:val="22"/>
                <w:lang w:eastAsia="ar-SA"/>
              </w:rPr>
              <w:t>ками  образовательных отношений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33</w:t>
            </w:r>
          </w:p>
          <w:p w:rsidR="000A342A" w:rsidRPr="005E34F4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824938">
              <w:rPr>
                <w:kern w:val="1"/>
                <w:lang w:eastAsia="ar-SA"/>
              </w:rPr>
              <w:t>34</w:t>
            </w:r>
          </w:p>
          <w:p w:rsidR="000A342A" w:rsidRPr="00824938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 w:rsidRPr="00002589">
              <w:rPr>
                <w:kern w:val="1"/>
                <w:lang w:eastAsia="ar-SA"/>
              </w:rPr>
              <w:t>34</w:t>
            </w:r>
          </w:p>
          <w:p w:rsidR="000A342A" w:rsidRPr="00002589" w:rsidRDefault="000A342A" w:rsidP="00CD406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5E34F4" w:rsidRDefault="000A342A" w:rsidP="00716016">
            <w:pPr>
              <w:widowControl w:val="0"/>
              <w:suppressLineNumbers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101</w:t>
            </w:r>
          </w:p>
        </w:tc>
      </w:tr>
      <w:tr w:rsidR="000A342A" w:rsidRPr="004022D7" w:rsidTr="00DF58E9"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1A3050" w:rsidRDefault="000A342A" w:rsidP="00DF58E9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1A3050">
              <w:rPr>
                <w:b/>
                <w:kern w:val="1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5E34F4" w:rsidRDefault="000A342A" w:rsidP="00DF58E9">
            <w:pPr>
              <w:widowControl w:val="0"/>
              <w:suppressLineNumbers/>
              <w:suppressAutoHyphens/>
              <w:snapToGrid w:val="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693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824938" w:rsidRDefault="000A342A" w:rsidP="00DF58E9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824938">
              <w:rPr>
                <w:b/>
                <w:kern w:val="1"/>
                <w:lang w:eastAsia="ar-SA"/>
              </w:rPr>
              <w:t xml:space="preserve">782     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002589">
              <w:rPr>
                <w:b/>
                <w:kern w:val="1"/>
                <w:lang w:eastAsia="ar-SA"/>
              </w:rPr>
              <w:t xml:space="preserve">782     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002589" w:rsidRDefault="000A342A" w:rsidP="00716016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002589">
              <w:rPr>
                <w:b/>
                <w:kern w:val="1"/>
                <w:lang w:eastAsia="ar-SA"/>
              </w:rPr>
              <w:t xml:space="preserve">782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42A" w:rsidRPr="00DD3E98" w:rsidRDefault="000A342A" w:rsidP="00716016">
            <w:pPr>
              <w:widowControl w:val="0"/>
              <w:suppressLineNumbers/>
              <w:suppressAutoHyphens/>
              <w:snapToGrid w:val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3039</w:t>
            </w:r>
            <w:r w:rsidRPr="00DD3E98">
              <w:rPr>
                <w:b/>
                <w:kern w:val="1"/>
                <w:lang w:eastAsia="ar-SA"/>
              </w:rPr>
              <w:t xml:space="preserve">       </w:t>
            </w:r>
          </w:p>
        </w:tc>
      </w:tr>
    </w:tbl>
    <w:p w:rsidR="000A342A" w:rsidRDefault="000A342A" w:rsidP="00102AE6">
      <w:pPr>
        <w:spacing w:line="360" w:lineRule="auto"/>
        <w:ind w:firstLine="454"/>
        <w:jc w:val="both"/>
        <w:textAlignment w:val="center"/>
      </w:pPr>
    </w:p>
    <w:p w:rsidR="000A342A" w:rsidRDefault="000A342A" w:rsidP="00723A01">
      <w:pPr>
        <w:pStyle w:val="21"/>
        <w:shd w:val="clear" w:color="auto" w:fill="auto"/>
        <w:spacing w:before="0" w:after="0" w:line="360" w:lineRule="auto"/>
        <w:ind w:firstLine="780"/>
        <w:rPr>
          <w:sz w:val="24"/>
          <w:szCs w:val="24"/>
        </w:rPr>
      </w:pPr>
      <w:r w:rsidRPr="00A142C5">
        <w:rPr>
          <w:sz w:val="24"/>
          <w:szCs w:val="24"/>
        </w:rPr>
        <w:t>Количество учебных занятий за 4 учебных год</w:t>
      </w:r>
      <w:r>
        <w:rPr>
          <w:sz w:val="24"/>
          <w:szCs w:val="24"/>
        </w:rPr>
        <w:t>а составляет 3039</w:t>
      </w:r>
      <w:r w:rsidRPr="00A142C5">
        <w:rPr>
          <w:sz w:val="24"/>
          <w:szCs w:val="24"/>
        </w:rPr>
        <w:t xml:space="preserve"> часов</w:t>
      </w:r>
      <w:r>
        <w:rPr>
          <w:sz w:val="24"/>
          <w:szCs w:val="24"/>
        </w:rPr>
        <w:t>. К</w:t>
      </w:r>
      <w:r w:rsidRPr="00A142C5">
        <w:rPr>
          <w:sz w:val="24"/>
          <w:szCs w:val="24"/>
        </w:rPr>
        <w:t>оличество часов на физическую культуру составляет 2</w:t>
      </w:r>
      <w:r>
        <w:rPr>
          <w:sz w:val="24"/>
          <w:szCs w:val="24"/>
        </w:rPr>
        <w:t xml:space="preserve"> часа</w:t>
      </w:r>
      <w:r w:rsidRPr="00A142C5">
        <w:rPr>
          <w:sz w:val="24"/>
          <w:szCs w:val="24"/>
        </w:rPr>
        <w:t xml:space="preserve">, третий час </w:t>
      </w:r>
      <w:r>
        <w:rPr>
          <w:sz w:val="24"/>
          <w:szCs w:val="24"/>
        </w:rPr>
        <w:t>реализуется</w:t>
      </w:r>
      <w:r w:rsidRPr="00A142C5">
        <w:rPr>
          <w:sz w:val="24"/>
          <w:szCs w:val="24"/>
        </w:rPr>
        <w:t xml:space="preserve"> образовательной организацией за счет часов внеурочной деятельности</w:t>
      </w:r>
      <w:r>
        <w:rPr>
          <w:sz w:val="24"/>
          <w:szCs w:val="24"/>
        </w:rPr>
        <w:t>.</w:t>
      </w:r>
    </w:p>
    <w:p w:rsidR="000A342A" w:rsidRDefault="000A342A" w:rsidP="00723A01">
      <w:pPr>
        <w:pStyle w:val="21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</w:p>
    <w:p w:rsidR="000A342A" w:rsidRDefault="000A342A" w:rsidP="00102AE6">
      <w:pPr>
        <w:spacing w:line="360" w:lineRule="auto"/>
        <w:ind w:firstLine="454"/>
        <w:jc w:val="both"/>
        <w:textAlignment w:val="center"/>
      </w:pPr>
      <w:r w:rsidRPr="000E2FF3">
        <w:t xml:space="preserve">В часть, формируемую участниками образовательных отношений, входит и внеурочная деятельность. </w:t>
      </w:r>
      <w:r w:rsidRPr="000E2FF3">
        <w:rPr>
          <w:spacing w:val="2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образовательном учреждении. </w:t>
      </w:r>
      <w:r w:rsidRPr="000E2FF3"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0A342A" w:rsidRPr="000E2FF3" w:rsidRDefault="000A342A" w:rsidP="004A01EE">
      <w:pPr>
        <w:spacing w:line="360" w:lineRule="auto"/>
        <w:ind w:firstLine="454"/>
        <w:jc w:val="both"/>
        <w:textAlignment w:val="center"/>
      </w:pPr>
      <w:r>
        <w:t>Формой проведения промежуточной аттестации обучающихся 1 класса является итоговая комплексная работа. Формой проведения промежуточной аттестации обучающихся 2-4 классов являются</w:t>
      </w:r>
      <w:r w:rsidRPr="00102AE6">
        <w:t xml:space="preserve"> </w:t>
      </w:r>
      <w:r>
        <w:t xml:space="preserve">итоговые контрольные работы по русскому языку и математике, по остальным предметам учебного плана - выведение годовых отметок на основе четвертных отметок успеваемости, выставленных обучающимся в течение соответствующего учебного года. </w:t>
      </w:r>
    </w:p>
    <w:p w:rsidR="000A342A" w:rsidRDefault="000A342A" w:rsidP="000D2D22">
      <w:pPr>
        <w:jc w:val="both"/>
        <w:rPr>
          <w:b/>
          <w:i/>
        </w:rPr>
      </w:pPr>
    </w:p>
    <w:sectPr w:rsidR="000A342A" w:rsidSect="0069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22"/>
    <w:rsid w:val="00002589"/>
    <w:rsid w:val="00054FA1"/>
    <w:rsid w:val="000602FD"/>
    <w:rsid w:val="00067991"/>
    <w:rsid w:val="000862E3"/>
    <w:rsid w:val="00097AF3"/>
    <w:rsid w:val="000A20E9"/>
    <w:rsid w:val="000A342A"/>
    <w:rsid w:val="000C4B69"/>
    <w:rsid w:val="000D2D22"/>
    <w:rsid w:val="000D3A79"/>
    <w:rsid w:val="000D7C8C"/>
    <w:rsid w:val="000E2FF3"/>
    <w:rsid w:val="00102AE6"/>
    <w:rsid w:val="001346D6"/>
    <w:rsid w:val="00141126"/>
    <w:rsid w:val="00157159"/>
    <w:rsid w:val="00184BC2"/>
    <w:rsid w:val="001942FC"/>
    <w:rsid w:val="001A3050"/>
    <w:rsid w:val="001D487B"/>
    <w:rsid w:val="001E7970"/>
    <w:rsid w:val="001F4D0E"/>
    <w:rsid w:val="00202241"/>
    <w:rsid w:val="002134AB"/>
    <w:rsid w:val="00221C1A"/>
    <w:rsid w:val="00231155"/>
    <w:rsid w:val="00236D63"/>
    <w:rsid w:val="002B3BCF"/>
    <w:rsid w:val="002E6CC8"/>
    <w:rsid w:val="002F25E7"/>
    <w:rsid w:val="00305877"/>
    <w:rsid w:val="0030795D"/>
    <w:rsid w:val="004022D7"/>
    <w:rsid w:val="00445566"/>
    <w:rsid w:val="004624FB"/>
    <w:rsid w:val="0047595E"/>
    <w:rsid w:val="004A01EE"/>
    <w:rsid w:val="004A6584"/>
    <w:rsid w:val="004B0D4D"/>
    <w:rsid w:val="004B7166"/>
    <w:rsid w:val="004B7B9B"/>
    <w:rsid w:val="004D070C"/>
    <w:rsid w:val="004D3D7F"/>
    <w:rsid w:val="004D40A2"/>
    <w:rsid w:val="004D65E5"/>
    <w:rsid w:val="004F14C7"/>
    <w:rsid w:val="00513C77"/>
    <w:rsid w:val="00513C8D"/>
    <w:rsid w:val="005218E9"/>
    <w:rsid w:val="0059736B"/>
    <w:rsid w:val="005D6E40"/>
    <w:rsid w:val="005E34F4"/>
    <w:rsid w:val="005E3925"/>
    <w:rsid w:val="00633EE0"/>
    <w:rsid w:val="006352CC"/>
    <w:rsid w:val="00695DED"/>
    <w:rsid w:val="00716016"/>
    <w:rsid w:val="00723A01"/>
    <w:rsid w:val="00763EEB"/>
    <w:rsid w:val="00763EEF"/>
    <w:rsid w:val="00807056"/>
    <w:rsid w:val="00824938"/>
    <w:rsid w:val="00862EB1"/>
    <w:rsid w:val="00882048"/>
    <w:rsid w:val="008A45CE"/>
    <w:rsid w:val="008D5DDF"/>
    <w:rsid w:val="008E5F78"/>
    <w:rsid w:val="008F6DC9"/>
    <w:rsid w:val="0090104A"/>
    <w:rsid w:val="00931222"/>
    <w:rsid w:val="0093323D"/>
    <w:rsid w:val="00965AF0"/>
    <w:rsid w:val="00975AFA"/>
    <w:rsid w:val="00981692"/>
    <w:rsid w:val="00991B01"/>
    <w:rsid w:val="009961CE"/>
    <w:rsid w:val="009A4A5B"/>
    <w:rsid w:val="009D2632"/>
    <w:rsid w:val="009D48CF"/>
    <w:rsid w:val="00A12EA3"/>
    <w:rsid w:val="00A132D7"/>
    <w:rsid w:val="00A142C5"/>
    <w:rsid w:val="00A1497B"/>
    <w:rsid w:val="00A21622"/>
    <w:rsid w:val="00A268A6"/>
    <w:rsid w:val="00A27D57"/>
    <w:rsid w:val="00A33090"/>
    <w:rsid w:val="00A571C9"/>
    <w:rsid w:val="00A67A82"/>
    <w:rsid w:val="00A878EB"/>
    <w:rsid w:val="00AB6570"/>
    <w:rsid w:val="00AB7AC6"/>
    <w:rsid w:val="00AE1AA2"/>
    <w:rsid w:val="00AE28E1"/>
    <w:rsid w:val="00B00DA1"/>
    <w:rsid w:val="00B52E8F"/>
    <w:rsid w:val="00B74495"/>
    <w:rsid w:val="00B86EB3"/>
    <w:rsid w:val="00BA406E"/>
    <w:rsid w:val="00BB120E"/>
    <w:rsid w:val="00BC6AD6"/>
    <w:rsid w:val="00C0153A"/>
    <w:rsid w:val="00C015F1"/>
    <w:rsid w:val="00C512A0"/>
    <w:rsid w:val="00CA4286"/>
    <w:rsid w:val="00CD200C"/>
    <w:rsid w:val="00CD4066"/>
    <w:rsid w:val="00CF065A"/>
    <w:rsid w:val="00CF56E6"/>
    <w:rsid w:val="00D000C1"/>
    <w:rsid w:val="00D067B3"/>
    <w:rsid w:val="00D17016"/>
    <w:rsid w:val="00D24FEE"/>
    <w:rsid w:val="00D35ACA"/>
    <w:rsid w:val="00D37E67"/>
    <w:rsid w:val="00D500AA"/>
    <w:rsid w:val="00D552F3"/>
    <w:rsid w:val="00DC2623"/>
    <w:rsid w:val="00DD3E98"/>
    <w:rsid w:val="00DF58E9"/>
    <w:rsid w:val="00E12263"/>
    <w:rsid w:val="00E13F45"/>
    <w:rsid w:val="00E345D6"/>
    <w:rsid w:val="00E46D00"/>
    <w:rsid w:val="00E57FAC"/>
    <w:rsid w:val="00E6177A"/>
    <w:rsid w:val="00E75261"/>
    <w:rsid w:val="00E875A0"/>
    <w:rsid w:val="00EB1189"/>
    <w:rsid w:val="00F22BFF"/>
    <w:rsid w:val="00F44CC0"/>
    <w:rsid w:val="00F450BC"/>
    <w:rsid w:val="00F93590"/>
    <w:rsid w:val="00FA7738"/>
    <w:rsid w:val="00FB0783"/>
    <w:rsid w:val="00FB4195"/>
    <w:rsid w:val="00FD5BB6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D2D22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D2D22"/>
    <w:rPr>
      <w:rFonts w:ascii="Times New Roman" w:hAnsi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0D2D22"/>
    <w:pPr>
      <w:widowControl w:val="0"/>
      <w:autoSpaceDE w:val="0"/>
      <w:autoSpaceDN w:val="0"/>
      <w:adjustRightInd w:val="0"/>
      <w:spacing w:after="120"/>
    </w:pPr>
    <w:rPr>
      <w:rFonts w:ascii="Calibri" w:eastAsia="Calibri" w:hAnsi="Calibri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D2D22"/>
    <w:rPr>
      <w:rFonts w:ascii="Calibri" w:hAnsi="Calibri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0D2D22"/>
    <w:pPr>
      <w:spacing w:before="100" w:beforeAutospacing="1" w:after="100" w:afterAutospacing="1"/>
    </w:pPr>
    <w:rPr>
      <w:color w:val="000000"/>
    </w:rPr>
  </w:style>
  <w:style w:type="paragraph" w:styleId="NoSpacing">
    <w:name w:val="No Spacing"/>
    <w:uiPriority w:val="99"/>
    <w:qFormat/>
    <w:rsid w:val="00F22BFF"/>
    <w:rPr>
      <w:lang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23A01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723A01"/>
    <w:pPr>
      <w:widowControl w:val="0"/>
      <w:shd w:val="clear" w:color="auto" w:fill="FFFFFF"/>
      <w:spacing w:before="300" w:after="120" w:line="240" w:lineRule="atLeas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4</Pages>
  <Words>839</Words>
  <Characters>4786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Microsoft Office</cp:lastModifiedBy>
  <cp:revision>47</cp:revision>
  <cp:lastPrinted>2019-09-10T07:37:00Z</cp:lastPrinted>
  <dcterms:created xsi:type="dcterms:W3CDTF">2016-10-29T11:03:00Z</dcterms:created>
  <dcterms:modified xsi:type="dcterms:W3CDTF">2024-08-29T08:40:00Z</dcterms:modified>
</cp:coreProperties>
</file>